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3478" w14:textId="33F30455" w:rsidR="00351298" w:rsidRPr="006E3956" w:rsidRDefault="00351298" w:rsidP="006E3956">
      <w:pPr>
        <w:jc w:val="center"/>
        <w:rPr>
          <w:b/>
          <w:bCs/>
          <w:sz w:val="32"/>
          <w:szCs w:val="32"/>
        </w:rPr>
      </w:pPr>
      <w:r w:rsidRPr="006E3956">
        <w:rPr>
          <w:b/>
          <w:bCs/>
          <w:sz w:val="32"/>
          <w:szCs w:val="32"/>
        </w:rPr>
        <w:t>Infrastructure Investment and Jobs Act</w:t>
      </w:r>
      <w:r w:rsidR="00875AB1" w:rsidRPr="006E3956">
        <w:rPr>
          <w:b/>
          <w:bCs/>
          <w:sz w:val="32"/>
          <w:szCs w:val="32"/>
        </w:rPr>
        <w:t xml:space="preserve"> Would</w:t>
      </w:r>
      <w:r w:rsidRPr="006E3956">
        <w:rPr>
          <w:b/>
          <w:bCs/>
          <w:sz w:val="32"/>
          <w:szCs w:val="32"/>
        </w:rPr>
        <w:t xml:space="preserve"> </w:t>
      </w:r>
      <w:r w:rsidR="00875AB1" w:rsidRPr="006E3956">
        <w:rPr>
          <w:b/>
          <w:bCs/>
          <w:sz w:val="32"/>
          <w:szCs w:val="32"/>
        </w:rPr>
        <w:t xml:space="preserve">Provide Billions in New </w:t>
      </w:r>
      <w:r w:rsidRPr="006E3956">
        <w:rPr>
          <w:b/>
          <w:bCs/>
          <w:sz w:val="32"/>
          <w:szCs w:val="32"/>
        </w:rPr>
        <w:t xml:space="preserve">Funding </w:t>
      </w:r>
      <w:r w:rsidR="00875AB1" w:rsidRPr="006E3956">
        <w:rPr>
          <w:b/>
          <w:bCs/>
          <w:sz w:val="32"/>
          <w:szCs w:val="32"/>
        </w:rPr>
        <w:t>to</w:t>
      </w:r>
      <w:r w:rsidRPr="006E3956">
        <w:rPr>
          <w:b/>
          <w:bCs/>
          <w:sz w:val="32"/>
          <w:szCs w:val="32"/>
        </w:rPr>
        <w:t xml:space="preserve"> Maryland</w:t>
      </w:r>
    </w:p>
    <w:p w14:paraId="0CF9F824" w14:textId="77777777" w:rsidR="00E51B9E" w:rsidRPr="00351298" w:rsidRDefault="00E51B9E">
      <w:pPr>
        <w:rPr>
          <w:b/>
          <w:bCs/>
          <w:sz w:val="24"/>
          <w:szCs w:val="24"/>
        </w:rPr>
      </w:pPr>
    </w:p>
    <w:p w14:paraId="6B0BF201" w14:textId="505B0BBD" w:rsidR="003E02EA" w:rsidRPr="00B8124C" w:rsidRDefault="0024326B" w:rsidP="00351298">
      <w:pPr>
        <w:jc w:val="both"/>
        <w:rPr>
          <w:sz w:val="24"/>
          <w:szCs w:val="24"/>
        </w:rPr>
      </w:pPr>
      <w:r w:rsidRPr="00B8124C">
        <w:rPr>
          <w:sz w:val="24"/>
          <w:szCs w:val="24"/>
        </w:rPr>
        <w:t xml:space="preserve">The Infrastructure Investment and Jobs Act passed by the United States Senate would bring billions </w:t>
      </w:r>
      <w:r w:rsidR="003E02EA" w:rsidRPr="00B8124C">
        <w:rPr>
          <w:sz w:val="24"/>
          <w:szCs w:val="24"/>
        </w:rPr>
        <w:t xml:space="preserve">in </w:t>
      </w:r>
      <w:r w:rsidRPr="00B8124C">
        <w:rPr>
          <w:sz w:val="24"/>
          <w:szCs w:val="24"/>
        </w:rPr>
        <w:t xml:space="preserve">new funding to Maryland.   Maryland can expect to receive substantial sums for highway and bridge projects, transit, broadband and </w:t>
      </w:r>
      <w:r w:rsidR="003E02EA" w:rsidRPr="00B8124C">
        <w:rPr>
          <w:sz w:val="24"/>
          <w:szCs w:val="24"/>
        </w:rPr>
        <w:t xml:space="preserve">safe drinking water.  </w:t>
      </w:r>
      <w:r w:rsidR="00631EA2" w:rsidRPr="00B8124C">
        <w:rPr>
          <w:sz w:val="24"/>
          <w:szCs w:val="24"/>
        </w:rPr>
        <w:t>Smaller but still significant</w:t>
      </w:r>
      <w:r w:rsidR="003E02EA" w:rsidRPr="00B8124C">
        <w:rPr>
          <w:sz w:val="24"/>
          <w:szCs w:val="24"/>
        </w:rPr>
        <w:t xml:space="preserve"> amounts are available for electric vehicle charging stations, cybersecurity, and weatherization.  </w:t>
      </w:r>
      <w:r w:rsidRPr="00B8124C">
        <w:rPr>
          <w:sz w:val="24"/>
          <w:szCs w:val="24"/>
        </w:rPr>
        <w:t xml:space="preserve">Precise allocations by </w:t>
      </w:r>
      <w:r w:rsidR="00E51B9E">
        <w:rPr>
          <w:sz w:val="24"/>
          <w:szCs w:val="24"/>
        </w:rPr>
        <w:t>s</w:t>
      </w:r>
      <w:r w:rsidRPr="00B8124C">
        <w:rPr>
          <w:sz w:val="24"/>
          <w:szCs w:val="24"/>
        </w:rPr>
        <w:t>tate are not yet available for many of the programs and are complicated</w:t>
      </w:r>
      <w:r w:rsidR="00DE1C4E">
        <w:rPr>
          <w:sz w:val="24"/>
          <w:szCs w:val="24"/>
        </w:rPr>
        <w:t xml:space="preserve"> by</w:t>
      </w:r>
      <w:r w:rsidRPr="00B8124C">
        <w:rPr>
          <w:sz w:val="24"/>
          <w:szCs w:val="24"/>
        </w:rPr>
        <w:t xml:space="preserve"> the competitive nature of many of the new grants.</w:t>
      </w:r>
      <w:r w:rsidR="003E02EA" w:rsidRPr="00B8124C">
        <w:rPr>
          <w:sz w:val="24"/>
          <w:szCs w:val="24"/>
        </w:rPr>
        <w:t xml:space="preserve">  Based on information from a variety of sources, </w:t>
      </w:r>
      <w:r w:rsidR="00E51B9E">
        <w:rPr>
          <w:sz w:val="24"/>
          <w:szCs w:val="24"/>
        </w:rPr>
        <w:t>the Department of Legislative Services (</w:t>
      </w:r>
      <w:r w:rsidR="003E02EA" w:rsidRPr="00B8124C">
        <w:rPr>
          <w:sz w:val="24"/>
          <w:szCs w:val="24"/>
        </w:rPr>
        <w:t>DLS</w:t>
      </w:r>
      <w:r w:rsidR="00E51B9E">
        <w:rPr>
          <w:sz w:val="24"/>
          <w:szCs w:val="24"/>
        </w:rPr>
        <w:t>)</w:t>
      </w:r>
      <w:r w:rsidR="003E02EA" w:rsidRPr="00B8124C">
        <w:rPr>
          <w:sz w:val="24"/>
          <w:szCs w:val="24"/>
        </w:rPr>
        <w:t xml:space="preserve"> has compiled rough estimates of the money available from some of the largest programs.  Overall</w:t>
      </w:r>
      <w:r w:rsidR="00AF05E2">
        <w:rPr>
          <w:sz w:val="24"/>
          <w:szCs w:val="24"/>
        </w:rPr>
        <w:t>,</w:t>
      </w:r>
      <w:r w:rsidR="003E02EA" w:rsidRPr="00B8124C">
        <w:rPr>
          <w:sz w:val="24"/>
          <w:szCs w:val="24"/>
        </w:rPr>
        <w:t xml:space="preserve"> DLS estimates Maryland will receive </w:t>
      </w:r>
      <w:r w:rsidR="003E02EA" w:rsidRPr="00952C70">
        <w:rPr>
          <w:sz w:val="24"/>
          <w:szCs w:val="24"/>
          <w:u w:val="single"/>
        </w:rPr>
        <w:t>at least $</w:t>
      </w:r>
      <w:r w:rsidR="005900D7">
        <w:rPr>
          <w:sz w:val="24"/>
          <w:szCs w:val="24"/>
          <w:u w:val="single"/>
        </w:rPr>
        <w:t>3.0</w:t>
      </w:r>
      <w:r w:rsidR="003E02EA" w:rsidRPr="00952C70">
        <w:rPr>
          <w:sz w:val="24"/>
          <w:szCs w:val="24"/>
          <w:u w:val="single"/>
        </w:rPr>
        <w:t xml:space="preserve"> billion</w:t>
      </w:r>
      <w:r w:rsidR="003E02EA" w:rsidRPr="00B8124C">
        <w:rPr>
          <w:sz w:val="24"/>
          <w:szCs w:val="24"/>
        </w:rPr>
        <w:t xml:space="preserve"> of </w:t>
      </w:r>
      <w:r w:rsidR="00C01A0A">
        <w:rPr>
          <w:sz w:val="24"/>
          <w:szCs w:val="24"/>
        </w:rPr>
        <w:t xml:space="preserve">enhanced </w:t>
      </w:r>
      <w:r w:rsidR="003E02EA" w:rsidRPr="00B8124C">
        <w:rPr>
          <w:sz w:val="24"/>
          <w:szCs w:val="24"/>
        </w:rPr>
        <w:t>funding over the next five years.</w:t>
      </w:r>
      <w:r w:rsidR="00C93800">
        <w:rPr>
          <w:sz w:val="24"/>
          <w:szCs w:val="24"/>
        </w:rPr>
        <w:t xml:space="preserve">  Actual amounts are likely to substantially exceed this level.   </w:t>
      </w:r>
      <w:r w:rsidR="003E02EA" w:rsidRPr="00B8124C">
        <w:rPr>
          <w:sz w:val="24"/>
          <w:szCs w:val="24"/>
        </w:rPr>
        <w:t>Details are provided below</w:t>
      </w:r>
      <w:r w:rsidR="00595C35" w:rsidRPr="00B8124C">
        <w:rPr>
          <w:sz w:val="24"/>
          <w:szCs w:val="24"/>
        </w:rPr>
        <w:t>.  DLS will provide updates as more complete information becomes available.</w:t>
      </w:r>
    </w:p>
    <w:p w14:paraId="13B97E16" w14:textId="4E26D859" w:rsidR="00631EA2" w:rsidRPr="00B8124C" w:rsidRDefault="00631EA2" w:rsidP="00351298">
      <w:pPr>
        <w:jc w:val="both"/>
        <w:rPr>
          <w:sz w:val="24"/>
          <w:szCs w:val="24"/>
        </w:rPr>
      </w:pPr>
    </w:p>
    <w:p w14:paraId="56D6AF6F" w14:textId="62D7D0A1" w:rsidR="0091020F" w:rsidRDefault="0091020F" w:rsidP="0091020F">
      <w:pPr>
        <w:jc w:val="both"/>
        <w:rPr>
          <w:sz w:val="24"/>
          <w:szCs w:val="24"/>
        </w:rPr>
      </w:pPr>
      <w:r w:rsidRPr="00B8124C">
        <w:rPr>
          <w:b/>
          <w:bCs/>
          <w:sz w:val="24"/>
          <w:szCs w:val="24"/>
        </w:rPr>
        <w:t>Roads and Bridges</w:t>
      </w:r>
      <w:r w:rsidR="00595C35" w:rsidRPr="00B8124C">
        <w:rPr>
          <w:b/>
          <w:bCs/>
          <w:sz w:val="24"/>
          <w:szCs w:val="24"/>
        </w:rPr>
        <w:t xml:space="preserve"> (new funding of about $1.3 billion)</w:t>
      </w:r>
      <w:r w:rsidRPr="00B8124C">
        <w:rPr>
          <w:b/>
          <w:bCs/>
          <w:sz w:val="24"/>
          <w:szCs w:val="24"/>
        </w:rPr>
        <w:t xml:space="preserve">:  </w:t>
      </w:r>
      <w:r w:rsidR="00133B8A" w:rsidRPr="00B8124C">
        <w:rPr>
          <w:sz w:val="24"/>
          <w:szCs w:val="24"/>
        </w:rPr>
        <w:t xml:space="preserve">DLS estimates Maryland </w:t>
      </w:r>
      <w:r w:rsidR="00DE1C4E">
        <w:rPr>
          <w:sz w:val="24"/>
          <w:szCs w:val="24"/>
        </w:rPr>
        <w:t xml:space="preserve">could </w:t>
      </w:r>
      <w:r w:rsidR="00133B8A" w:rsidRPr="00B8124C">
        <w:rPr>
          <w:sz w:val="24"/>
          <w:szCs w:val="24"/>
        </w:rPr>
        <w:t>receive about $1.3 billion over five years from increases in formula funding, funds dedicated to bridge repairs</w:t>
      </w:r>
      <w:r w:rsidR="005D6596">
        <w:rPr>
          <w:sz w:val="24"/>
          <w:szCs w:val="24"/>
        </w:rPr>
        <w:t>,</w:t>
      </w:r>
      <w:r w:rsidR="00133B8A" w:rsidRPr="00B8124C">
        <w:rPr>
          <w:sz w:val="24"/>
          <w:szCs w:val="24"/>
        </w:rPr>
        <w:t xml:space="preserve"> and various competitive pots.  </w:t>
      </w:r>
      <w:r w:rsidR="005D6596" w:rsidRPr="00B8124C">
        <w:rPr>
          <w:sz w:val="24"/>
          <w:szCs w:val="24"/>
        </w:rPr>
        <w:t xml:space="preserve">About half ($650 million) of the estimated growth is through existing formula funding.  About $410 million is available through a new bridge investment formula grant.   </w:t>
      </w:r>
      <w:r w:rsidR="00133B8A" w:rsidRPr="00B8124C">
        <w:rPr>
          <w:sz w:val="24"/>
          <w:szCs w:val="24"/>
        </w:rPr>
        <w:t xml:space="preserve">The </w:t>
      </w:r>
      <w:r w:rsidR="0027025F">
        <w:rPr>
          <w:sz w:val="24"/>
          <w:szCs w:val="24"/>
        </w:rPr>
        <w:t xml:space="preserve">total </w:t>
      </w:r>
      <w:r w:rsidR="00133B8A" w:rsidRPr="00B8124C">
        <w:rPr>
          <w:sz w:val="24"/>
          <w:szCs w:val="24"/>
        </w:rPr>
        <w:t>amount</w:t>
      </w:r>
      <w:r w:rsidR="005D6596">
        <w:rPr>
          <w:sz w:val="24"/>
          <w:szCs w:val="24"/>
        </w:rPr>
        <w:t xml:space="preserve"> ultimately received</w:t>
      </w:r>
      <w:r w:rsidR="00133B8A" w:rsidRPr="00B8124C">
        <w:rPr>
          <w:sz w:val="24"/>
          <w:szCs w:val="24"/>
        </w:rPr>
        <w:t xml:space="preserve"> will depend on the criteria used to allocate funds (</w:t>
      </w:r>
      <w:proofErr w:type="gramStart"/>
      <w:r w:rsidR="00133B8A" w:rsidRPr="00B8124C">
        <w:rPr>
          <w:sz w:val="24"/>
          <w:szCs w:val="24"/>
        </w:rPr>
        <w:t>e.g.</w:t>
      </w:r>
      <w:proofErr w:type="gramEnd"/>
      <w:r w:rsidR="00133B8A" w:rsidRPr="00B8124C">
        <w:rPr>
          <w:sz w:val="24"/>
          <w:szCs w:val="24"/>
        </w:rPr>
        <w:t xml:space="preserve"> some money is likely to be allocated based on the number of poorly rated bridges</w:t>
      </w:r>
      <w:r w:rsidR="005D6596">
        <w:rPr>
          <w:sz w:val="24"/>
          <w:szCs w:val="24"/>
        </w:rPr>
        <w:t>,</w:t>
      </w:r>
      <w:r w:rsidR="00133B8A" w:rsidRPr="00B8124C">
        <w:rPr>
          <w:sz w:val="24"/>
          <w:szCs w:val="24"/>
        </w:rPr>
        <w:t xml:space="preserve"> of which Maryland has very few) and Maryland’s success at obtaining competitive grants.  </w:t>
      </w:r>
      <w:bookmarkStart w:id="0" w:name="_Hlk82162934"/>
    </w:p>
    <w:p w14:paraId="232A1347" w14:textId="77777777" w:rsidR="00AE6E7F" w:rsidRPr="00B8124C" w:rsidRDefault="00AE6E7F" w:rsidP="0091020F">
      <w:pPr>
        <w:jc w:val="both"/>
        <w:rPr>
          <w:sz w:val="24"/>
          <w:szCs w:val="24"/>
        </w:rPr>
      </w:pPr>
    </w:p>
    <w:bookmarkEnd w:id="0"/>
    <w:p w14:paraId="47ACF39D" w14:textId="4E5C2AC2" w:rsidR="00AE6E7F" w:rsidRPr="00FA65F6" w:rsidRDefault="00AE6E7F" w:rsidP="00AE6E7F">
      <w:pPr>
        <w:jc w:val="both"/>
        <w:rPr>
          <w:sz w:val="24"/>
          <w:szCs w:val="24"/>
        </w:rPr>
      </w:pPr>
      <w:r w:rsidRPr="00B8124C">
        <w:rPr>
          <w:b/>
          <w:bCs/>
          <w:sz w:val="24"/>
          <w:szCs w:val="24"/>
        </w:rPr>
        <w:t>Clean Water and Lead Pipe Replacement (estimated $844 million</w:t>
      </w:r>
      <w:r>
        <w:rPr>
          <w:b/>
          <w:bCs/>
          <w:sz w:val="24"/>
          <w:szCs w:val="24"/>
        </w:rPr>
        <w:t xml:space="preserve"> of new funding</w:t>
      </w:r>
      <w:r w:rsidRPr="00B8124C">
        <w:rPr>
          <w:b/>
          <w:bCs/>
          <w:sz w:val="24"/>
          <w:szCs w:val="24"/>
        </w:rPr>
        <w:t>):</w:t>
      </w:r>
      <w:r w:rsidRPr="00B8124C">
        <w:rPr>
          <w:sz w:val="24"/>
          <w:szCs w:val="24"/>
        </w:rPr>
        <w:t xml:space="preserve">  The White House estimates Maryland will receive $844 million of federal funding over five years through the Clean Water Revolving Loan Fund, Clean Drinking Water Revolving Loan Fund, funds targeted to repla</w:t>
      </w:r>
      <w:r>
        <w:rPr>
          <w:sz w:val="24"/>
          <w:szCs w:val="24"/>
        </w:rPr>
        <w:t xml:space="preserve">cing </w:t>
      </w:r>
      <w:r w:rsidRPr="00B8124C">
        <w:rPr>
          <w:sz w:val="24"/>
          <w:szCs w:val="24"/>
        </w:rPr>
        <w:t xml:space="preserve">lead service lines (estimated at about $230 million), and various programs to address emerging contaminants including </w:t>
      </w:r>
      <w:r>
        <w:rPr>
          <w:sz w:val="24"/>
          <w:szCs w:val="24"/>
        </w:rPr>
        <w:t xml:space="preserve">about </w:t>
      </w:r>
      <w:r w:rsidRPr="00B8124C">
        <w:rPr>
          <w:sz w:val="24"/>
          <w:szCs w:val="24"/>
        </w:rPr>
        <w:t>$</w:t>
      </w:r>
      <w:r>
        <w:rPr>
          <w:sz w:val="24"/>
          <w:szCs w:val="24"/>
        </w:rPr>
        <w:t>7</w:t>
      </w:r>
      <w:r w:rsidRPr="00B8124C">
        <w:rPr>
          <w:sz w:val="24"/>
          <w:szCs w:val="24"/>
        </w:rPr>
        <w:t xml:space="preserve">0 million targeted to small and disadvantaged communities.  The White House estimate assumes Maryland’s share of the new money is about </w:t>
      </w:r>
      <w:r>
        <w:rPr>
          <w:sz w:val="24"/>
          <w:szCs w:val="24"/>
        </w:rPr>
        <w:t xml:space="preserve">the </w:t>
      </w:r>
      <w:r w:rsidRPr="00B8124C">
        <w:rPr>
          <w:sz w:val="24"/>
          <w:szCs w:val="24"/>
        </w:rPr>
        <w:t>same as its existing share of the two revolving loan funds.  In contrast to the normal revolving loan appropriations, about half of the money is provided as grants/loan forgiveness.</w:t>
      </w:r>
    </w:p>
    <w:p w14:paraId="164C54E7" w14:textId="77777777" w:rsidR="0091020F" w:rsidRPr="00B8124C" w:rsidRDefault="0091020F" w:rsidP="0091020F">
      <w:pPr>
        <w:jc w:val="both"/>
        <w:rPr>
          <w:b/>
          <w:bCs/>
          <w:sz w:val="24"/>
          <w:szCs w:val="24"/>
        </w:rPr>
      </w:pPr>
    </w:p>
    <w:p w14:paraId="247EC186" w14:textId="7A702B29" w:rsidR="00631EA2" w:rsidRPr="00B8124C" w:rsidRDefault="00631EA2" w:rsidP="0091020F">
      <w:pPr>
        <w:jc w:val="both"/>
        <w:rPr>
          <w:sz w:val="24"/>
          <w:szCs w:val="24"/>
        </w:rPr>
      </w:pPr>
      <w:r w:rsidRPr="00B8124C">
        <w:rPr>
          <w:b/>
          <w:bCs/>
          <w:sz w:val="24"/>
          <w:szCs w:val="24"/>
        </w:rPr>
        <w:t>Transit</w:t>
      </w:r>
      <w:r w:rsidR="0091020F" w:rsidRPr="00B8124C">
        <w:rPr>
          <w:b/>
          <w:bCs/>
          <w:sz w:val="24"/>
          <w:szCs w:val="24"/>
        </w:rPr>
        <w:t xml:space="preserve"> (new funding </w:t>
      </w:r>
      <w:r w:rsidR="00AE6E7F">
        <w:rPr>
          <w:b/>
          <w:bCs/>
          <w:sz w:val="24"/>
          <w:szCs w:val="24"/>
        </w:rPr>
        <w:t xml:space="preserve">of </w:t>
      </w:r>
      <w:r w:rsidR="00631534">
        <w:rPr>
          <w:b/>
          <w:bCs/>
          <w:sz w:val="24"/>
          <w:szCs w:val="24"/>
        </w:rPr>
        <w:t xml:space="preserve">at least </w:t>
      </w:r>
      <w:r w:rsidR="0091020F" w:rsidRPr="00B8124C">
        <w:rPr>
          <w:b/>
          <w:bCs/>
          <w:sz w:val="24"/>
          <w:szCs w:val="24"/>
        </w:rPr>
        <w:t>$200 million)</w:t>
      </w:r>
      <w:r w:rsidRPr="00B8124C">
        <w:rPr>
          <w:b/>
          <w:bCs/>
          <w:sz w:val="24"/>
          <w:szCs w:val="24"/>
        </w:rPr>
        <w:t>:</w:t>
      </w:r>
      <w:r w:rsidRPr="00B8124C">
        <w:rPr>
          <w:sz w:val="24"/>
          <w:szCs w:val="24"/>
        </w:rPr>
        <w:t xml:space="preserve">  </w:t>
      </w:r>
      <w:r w:rsidR="0091020F" w:rsidRPr="00B8124C">
        <w:rPr>
          <w:sz w:val="24"/>
          <w:szCs w:val="24"/>
        </w:rPr>
        <w:t xml:space="preserve">Available federal funding comes in the form of enhanced formula funding, competitive capital grants to support new and expanded transit services, and funds for zero and low-emission buses.  </w:t>
      </w:r>
      <w:r w:rsidRPr="00B8124C">
        <w:rPr>
          <w:sz w:val="24"/>
          <w:szCs w:val="24"/>
        </w:rPr>
        <w:t xml:space="preserve">The Maryland Transit Administration expects to receive roughly $200 million of </w:t>
      </w:r>
      <w:r w:rsidRPr="00B8124C">
        <w:rPr>
          <w:sz w:val="24"/>
          <w:szCs w:val="24"/>
          <w:u w:val="single"/>
        </w:rPr>
        <w:t>additional</w:t>
      </w:r>
      <w:r w:rsidRPr="00B8124C">
        <w:rPr>
          <w:sz w:val="24"/>
          <w:szCs w:val="24"/>
        </w:rPr>
        <w:t xml:space="preserve"> formula funding over the next five years.   Competitive grants </w:t>
      </w:r>
      <w:r w:rsidR="0091020F" w:rsidRPr="00B8124C">
        <w:rPr>
          <w:sz w:val="24"/>
          <w:szCs w:val="24"/>
        </w:rPr>
        <w:t xml:space="preserve">for new and expanded service </w:t>
      </w:r>
      <w:r w:rsidR="00C13D9A" w:rsidRPr="00B8124C">
        <w:rPr>
          <w:sz w:val="24"/>
          <w:szCs w:val="24"/>
        </w:rPr>
        <w:t>could substantially boost this amount.</w:t>
      </w:r>
      <w:r w:rsidR="0091020F" w:rsidRPr="00B8124C">
        <w:rPr>
          <w:sz w:val="24"/>
          <w:szCs w:val="24"/>
        </w:rPr>
        <w:t xml:space="preserve">  </w:t>
      </w:r>
      <w:r w:rsidR="00C13D9A" w:rsidRPr="00B8124C">
        <w:rPr>
          <w:sz w:val="24"/>
          <w:szCs w:val="24"/>
        </w:rPr>
        <w:t>If Maryland</w:t>
      </w:r>
      <w:r w:rsidR="0091020F" w:rsidRPr="00B8124C">
        <w:rPr>
          <w:sz w:val="24"/>
          <w:szCs w:val="24"/>
        </w:rPr>
        <w:t xml:space="preserve"> obtain</w:t>
      </w:r>
      <w:r w:rsidR="00AE6E7F">
        <w:rPr>
          <w:sz w:val="24"/>
          <w:szCs w:val="24"/>
        </w:rPr>
        <w:t>s</w:t>
      </w:r>
      <w:r w:rsidR="00C13D9A" w:rsidRPr="00B8124C">
        <w:rPr>
          <w:sz w:val="24"/>
          <w:szCs w:val="24"/>
        </w:rPr>
        <w:t xml:space="preserve"> its typical share of federal transportation aid for zero </w:t>
      </w:r>
      <w:r w:rsidR="00CD517F" w:rsidRPr="00B8124C">
        <w:rPr>
          <w:sz w:val="24"/>
          <w:szCs w:val="24"/>
        </w:rPr>
        <w:t xml:space="preserve">and low </w:t>
      </w:r>
      <w:r w:rsidR="00C13D9A" w:rsidRPr="00B8124C">
        <w:rPr>
          <w:sz w:val="24"/>
          <w:szCs w:val="24"/>
        </w:rPr>
        <w:t>emission bus projects</w:t>
      </w:r>
      <w:r w:rsidR="00AE6E7F">
        <w:rPr>
          <w:sz w:val="24"/>
          <w:szCs w:val="24"/>
        </w:rPr>
        <w:t>,</w:t>
      </w:r>
      <w:r w:rsidR="00C13D9A" w:rsidRPr="00B8124C">
        <w:rPr>
          <w:sz w:val="24"/>
          <w:szCs w:val="24"/>
        </w:rPr>
        <w:t xml:space="preserve"> about $</w:t>
      </w:r>
      <w:r w:rsidR="00CD517F" w:rsidRPr="00B8124C">
        <w:rPr>
          <w:sz w:val="24"/>
          <w:szCs w:val="24"/>
        </w:rPr>
        <w:t>8</w:t>
      </w:r>
      <w:r w:rsidR="00C13D9A" w:rsidRPr="00B8124C">
        <w:rPr>
          <w:sz w:val="24"/>
          <w:szCs w:val="24"/>
        </w:rPr>
        <w:t>0 million would be received.</w:t>
      </w:r>
      <w:r w:rsidR="00D828DE">
        <w:rPr>
          <w:sz w:val="24"/>
          <w:szCs w:val="24"/>
        </w:rPr>
        <w:t xml:space="preserve">  </w:t>
      </w:r>
      <w:r w:rsidR="00E5195D">
        <w:rPr>
          <w:sz w:val="24"/>
          <w:szCs w:val="24"/>
        </w:rPr>
        <w:t>The</w:t>
      </w:r>
      <w:r w:rsidR="00D828DE">
        <w:rPr>
          <w:sz w:val="24"/>
          <w:szCs w:val="24"/>
        </w:rPr>
        <w:t xml:space="preserve"> </w:t>
      </w:r>
      <w:r w:rsidR="00AE6E7F">
        <w:rPr>
          <w:sz w:val="24"/>
          <w:szCs w:val="24"/>
        </w:rPr>
        <w:t>Senate bill</w:t>
      </w:r>
      <w:r w:rsidR="00D828DE">
        <w:rPr>
          <w:sz w:val="24"/>
          <w:szCs w:val="24"/>
        </w:rPr>
        <w:t xml:space="preserve"> </w:t>
      </w:r>
      <w:r w:rsidR="00E5195D">
        <w:rPr>
          <w:sz w:val="24"/>
          <w:szCs w:val="24"/>
        </w:rPr>
        <w:t xml:space="preserve">also </w:t>
      </w:r>
      <w:r w:rsidR="00D828DE">
        <w:rPr>
          <w:sz w:val="24"/>
          <w:szCs w:val="24"/>
        </w:rPr>
        <w:t>reauthorizes</w:t>
      </w:r>
      <w:r w:rsidR="00875AB1">
        <w:rPr>
          <w:sz w:val="24"/>
          <w:szCs w:val="24"/>
        </w:rPr>
        <w:t xml:space="preserve"> a </w:t>
      </w:r>
      <w:r w:rsidR="00D828DE">
        <w:rPr>
          <w:sz w:val="24"/>
          <w:szCs w:val="24"/>
        </w:rPr>
        <w:t>$150 million annual</w:t>
      </w:r>
      <w:r w:rsidR="00875AB1">
        <w:rPr>
          <w:sz w:val="24"/>
          <w:szCs w:val="24"/>
        </w:rPr>
        <w:t xml:space="preserve"> grant</w:t>
      </w:r>
      <w:r w:rsidR="00D828DE">
        <w:rPr>
          <w:sz w:val="24"/>
          <w:szCs w:val="24"/>
        </w:rPr>
        <w:t xml:space="preserve"> for WMATA for ten years.</w:t>
      </w:r>
    </w:p>
    <w:p w14:paraId="0B57D14B" w14:textId="09B3D2C2" w:rsidR="00133B8A" w:rsidRPr="00B8124C" w:rsidRDefault="00133B8A" w:rsidP="0091020F">
      <w:pPr>
        <w:jc w:val="both"/>
        <w:rPr>
          <w:sz w:val="24"/>
          <w:szCs w:val="24"/>
        </w:rPr>
      </w:pPr>
    </w:p>
    <w:p w14:paraId="52A91F89" w14:textId="3C34B3D7" w:rsidR="002F72F2" w:rsidRDefault="002F72F2" w:rsidP="0091020F">
      <w:pPr>
        <w:jc w:val="both"/>
        <w:rPr>
          <w:sz w:val="24"/>
          <w:szCs w:val="24"/>
        </w:rPr>
      </w:pPr>
      <w:r w:rsidRPr="00B8124C">
        <w:rPr>
          <w:b/>
          <w:bCs/>
          <w:sz w:val="24"/>
          <w:szCs w:val="24"/>
        </w:rPr>
        <w:t>Airport and Port (new funding of at least $100 million):</w:t>
      </w:r>
      <w:r w:rsidRPr="00B8124C">
        <w:rPr>
          <w:sz w:val="24"/>
          <w:szCs w:val="24"/>
        </w:rPr>
        <w:t xml:space="preserve">  The Maryland Aviation Administration expects to receive over $100 million over five years and possibly more through discretionary </w:t>
      </w:r>
      <w:r w:rsidRPr="00B8124C">
        <w:rPr>
          <w:sz w:val="24"/>
          <w:szCs w:val="24"/>
        </w:rPr>
        <w:lastRenderedPageBreak/>
        <w:t>grants</w:t>
      </w:r>
      <w:r w:rsidR="00A24E33">
        <w:rPr>
          <w:sz w:val="24"/>
          <w:szCs w:val="24"/>
        </w:rPr>
        <w:t>.</w:t>
      </w:r>
      <w:r w:rsidRPr="00B8124C">
        <w:rPr>
          <w:sz w:val="24"/>
          <w:szCs w:val="24"/>
        </w:rPr>
        <w:t xml:space="preserve"> </w:t>
      </w:r>
      <w:r w:rsidR="00A24E33">
        <w:rPr>
          <w:sz w:val="24"/>
          <w:szCs w:val="24"/>
        </w:rPr>
        <w:t>Th</w:t>
      </w:r>
      <w:r w:rsidRPr="00B8124C">
        <w:rPr>
          <w:sz w:val="24"/>
          <w:szCs w:val="24"/>
        </w:rPr>
        <w:t xml:space="preserve">e Maryland Port Administration will pursue discretionary grants that could generate anywhere from $20 million to $50 million. </w:t>
      </w:r>
    </w:p>
    <w:p w14:paraId="62916DDC" w14:textId="003077A7" w:rsidR="00875AB1" w:rsidRDefault="00875AB1" w:rsidP="0091020F">
      <w:pPr>
        <w:jc w:val="both"/>
        <w:rPr>
          <w:sz w:val="24"/>
          <w:szCs w:val="24"/>
        </w:rPr>
      </w:pPr>
    </w:p>
    <w:p w14:paraId="0DC826CA" w14:textId="1D99FA20" w:rsidR="00875AB1" w:rsidRPr="00B8124C" w:rsidRDefault="00875AB1" w:rsidP="00875AB1">
      <w:pPr>
        <w:jc w:val="both"/>
        <w:rPr>
          <w:sz w:val="24"/>
          <w:szCs w:val="24"/>
        </w:rPr>
      </w:pPr>
      <w:r w:rsidRPr="00B8124C">
        <w:rPr>
          <w:b/>
          <w:bCs/>
          <w:sz w:val="24"/>
          <w:szCs w:val="24"/>
        </w:rPr>
        <w:t>Chesapeake Bay ($238 million):</w:t>
      </w:r>
      <w:r>
        <w:rPr>
          <w:sz w:val="24"/>
          <w:szCs w:val="24"/>
        </w:rPr>
        <w:t xml:space="preserve">  The </w:t>
      </w:r>
      <w:r w:rsidR="00F57067">
        <w:rPr>
          <w:sz w:val="24"/>
          <w:szCs w:val="24"/>
        </w:rPr>
        <w:t xml:space="preserve">Senate </w:t>
      </w:r>
      <w:r>
        <w:rPr>
          <w:sz w:val="24"/>
          <w:szCs w:val="24"/>
        </w:rPr>
        <w:t xml:space="preserve">bill earmarks </w:t>
      </w:r>
      <w:r w:rsidRPr="00B8124C">
        <w:rPr>
          <w:sz w:val="24"/>
          <w:szCs w:val="24"/>
        </w:rPr>
        <w:t xml:space="preserve">$238 million </w:t>
      </w:r>
      <w:r>
        <w:rPr>
          <w:sz w:val="24"/>
          <w:szCs w:val="24"/>
        </w:rPr>
        <w:t>to address the health of the Bay.</w:t>
      </w:r>
    </w:p>
    <w:p w14:paraId="10238AD7" w14:textId="3E92136D" w:rsidR="0091190C" w:rsidRPr="00B8124C" w:rsidRDefault="0091190C" w:rsidP="0091020F">
      <w:pPr>
        <w:jc w:val="both"/>
        <w:rPr>
          <w:sz w:val="24"/>
          <w:szCs w:val="24"/>
        </w:rPr>
      </w:pPr>
    </w:p>
    <w:p w14:paraId="5F2753C0" w14:textId="1190CDA9" w:rsidR="00741935" w:rsidRPr="00B8124C" w:rsidRDefault="0091190C" w:rsidP="0091020F">
      <w:pPr>
        <w:jc w:val="both"/>
        <w:rPr>
          <w:sz w:val="24"/>
          <w:szCs w:val="24"/>
        </w:rPr>
      </w:pPr>
      <w:r w:rsidRPr="00B8124C">
        <w:rPr>
          <w:b/>
          <w:bCs/>
          <w:sz w:val="24"/>
          <w:szCs w:val="24"/>
        </w:rPr>
        <w:t>Broadband</w:t>
      </w:r>
      <w:r w:rsidR="00774989" w:rsidRPr="00B8124C">
        <w:rPr>
          <w:b/>
          <w:bCs/>
          <w:sz w:val="24"/>
          <w:szCs w:val="24"/>
        </w:rPr>
        <w:t xml:space="preserve"> (</w:t>
      </w:r>
      <w:r w:rsidR="00F57067">
        <w:rPr>
          <w:b/>
          <w:bCs/>
          <w:sz w:val="24"/>
          <w:szCs w:val="24"/>
        </w:rPr>
        <w:t xml:space="preserve">new funding of at least </w:t>
      </w:r>
      <w:r w:rsidR="00774989" w:rsidRPr="00B8124C">
        <w:rPr>
          <w:b/>
          <w:bCs/>
          <w:sz w:val="24"/>
          <w:szCs w:val="24"/>
        </w:rPr>
        <w:t>$100 million)</w:t>
      </w:r>
      <w:r w:rsidRPr="00B8124C">
        <w:rPr>
          <w:b/>
          <w:bCs/>
          <w:sz w:val="24"/>
          <w:szCs w:val="24"/>
        </w:rPr>
        <w:t>:</w:t>
      </w:r>
      <w:r w:rsidRPr="00B8124C">
        <w:rPr>
          <w:sz w:val="24"/>
          <w:szCs w:val="24"/>
        </w:rPr>
        <w:t xml:space="preserve">  The Senate bill addresses barriers to high-speed internet in a variety of ways including</w:t>
      </w:r>
      <w:r w:rsidR="00741935" w:rsidRPr="00B8124C">
        <w:rPr>
          <w:sz w:val="24"/>
          <w:szCs w:val="24"/>
        </w:rPr>
        <w:t>:</w:t>
      </w:r>
      <w:r w:rsidRPr="00B8124C">
        <w:rPr>
          <w:sz w:val="24"/>
          <w:szCs w:val="24"/>
        </w:rPr>
        <w:t xml:space="preserve"> </w:t>
      </w:r>
    </w:p>
    <w:p w14:paraId="5713C633" w14:textId="77777777" w:rsidR="00741935" w:rsidRPr="00B8124C" w:rsidRDefault="00741935" w:rsidP="0091020F">
      <w:pPr>
        <w:jc w:val="both"/>
        <w:rPr>
          <w:sz w:val="24"/>
          <w:szCs w:val="24"/>
        </w:rPr>
      </w:pPr>
    </w:p>
    <w:p w14:paraId="401856EB" w14:textId="7851EF24" w:rsidR="00774989" w:rsidRPr="00B8124C" w:rsidRDefault="00774989" w:rsidP="00774989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 w:rsidRPr="00B8124C">
        <w:rPr>
          <w:sz w:val="24"/>
          <w:szCs w:val="24"/>
        </w:rPr>
        <w:t>A</w:t>
      </w:r>
      <w:r w:rsidR="00741935" w:rsidRPr="00B8124C">
        <w:rPr>
          <w:sz w:val="24"/>
          <w:szCs w:val="24"/>
        </w:rPr>
        <w:t>llocating funds to</w:t>
      </w:r>
      <w:r w:rsidRPr="00B8124C">
        <w:rPr>
          <w:sz w:val="24"/>
          <w:szCs w:val="24"/>
        </w:rPr>
        <w:t xml:space="preserve"> the Federal Communications Commission to</w:t>
      </w:r>
      <w:r w:rsidR="00741935" w:rsidRPr="00B8124C">
        <w:rPr>
          <w:sz w:val="24"/>
          <w:szCs w:val="24"/>
        </w:rPr>
        <w:t xml:space="preserve"> provide a </w:t>
      </w:r>
      <w:r w:rsidR="00111D5E" w:rsidRPr="00B8124C">
        <w:rPr>
          <w:sz w:val="24"/>
          <w:szCs w:val="24"/>
        </w:rPr>
        <w:t xml:space="preserve">$30 </w:t>
      </w:r>
      <w:r w:rsidR="00741935" w:rsidRPr="00B8124C">
        <w:rPr>
          <w:sz w:val="24"/>
          <w:szCs w:val="24"/>
        </w:rPr>
        <w:t>per month subsidy to low-income households</w:t>
      </w:r>
      <w:r w:rsidR="009909B0">
        <w:rPr>
          <w:sz w:val="24"/>
          <w:szCs w:val="24"/>
        </w:rPr>
        <w:t>.  More than one million Ma</w:t>
      </w:r>
      <w:r w:rsidR="00875AB1">
        <w:rPr>
          <w:sz w:val="24"/>
          <w:szCs w:val="24"/>
        </w:rPr>
        <w:t>r</w:t>
      </w:r>
      <w:r w:rsidR="009909B0">
        <w:rPr>
          <w:sz w:val="24"/>
          <w:szCs w:val="24"/>
        </w:rPr>
        <w:t>ylanders are estimated to qualify for the program.</w:t>
      </w:r>
    </w:p>
    <w:p w14:paraId="0A73BF7B" w14:textId="2AB0BBAB" w:rsidR="008B4D7F" w:rsidRPr="00B8124C" w:rsidRDefault="00774989" w:rsidP="00774989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 w:rsidRPr="00B8124C">
        <w:rPr>
          <w:sz w:val="24"/>
          <w:szCs w:val="24"/>
        </w:rPr>
        <w:t>C</w:t>
      </w:r>
      <w:r w:rsidR="00741935" w:rsidRPr="00B8124C">
        <w:rPr>
          <w:sz w:val="24"/>
          <w:szCs w:val="24"/>
        </w:rPr>
        <w:t>reating a $40 bill</w:t>
      </w:r>
      <w:r w:rsidR="006A52D3">
        <w:rPr>
          <w:sz w:val="24"/>
          <w:szCs w:val="24"/>
        </w:rPr>
        <w:t>i</w:t>
      </w:r>
      <w:r w:rsidR="00741935" w:rsidRPr="00B8124C">
        <w:rPr>
          <w:sz w:val="24"/>
          <w:szCs w:val="24"/>
        </w:rPr>
        <w:t xml:space="preserve">on formula grant program </w:t>
      </w:r>
      <w:r w:rsidRPr="00B8124C">
        <w:rPr>
          <w:sz w:val="24"/>
          <w:szCs w:val="24"/>
        </w:rPr>
        <w:t>for</w:t>
      </w:r>
      <w:r w:rsidR="00741935" w:rsidRPr="00B8124C">
        <w:rPr>
          <w:sz w:val="24"/>
          <w:szCs w:val="24"/>
        </w:rPr>
        <w:t xml:space="preserve"> states for broadband deployment</w:t>
      </w:r>
      <w:r w:rsidRPr="00B8124C">
        <w:rPr>
          <w:sz w:val="24"/>
          <w:szCs w:val="24"/>
        </w:rPr>
        <w:t xml:space="preserve">. </w:t>
      </w:r>
      <w:r w:rsidR="00741935" w:rsidRPr="00B8124C">
        <w:rPr>
          <w:sz w:val="24"/>
          <w:szCs w:val="24"/>
        </w:rPr>
        <w:t xml:space="preserve"> </w:t>
      </w:r>
      <w:r w:rsidRPr="00B8124C">
        <w:rPr>
          <w:sz w:val="24"/>
          <w:szCs w:val="24"/>
        </w:rPr>
        <w:t xml:space="preserve">Each state is guaranteed $100 million with the remaining allocation based on the number of unserved and high-cost locations in a state compared to other </w:t>
      </w:r>
      <w:r w:rsidR="006A52D3">
        <w:rPr>
          <w:sz w:val="24"/>
          <w:szCs w:val="24"/>
        </w:rPr>
        <w:t>s</w:t>
      </w:r>
      <w:r w:rsidRPr="00B8124C">
        <w:rPr>
          <w:sz w:val="24"/>
          <w:szCs w:val="24"/>
        </w:rPr>
        <w:t>tates.  At this point, it is unclear how much Maryland will receive</w:t>
      </w:r>
      <w:r w:rsidR="006A52D3">
        <w:rPr>
          <w:sz w:val="24"/>
          <w:szCs w:val="24"/>
        </w:rPr>
        <w:t xml:space="preserve"> above the $100 million</w:t>
      </w:r>
      <w:r w:rsidRPr="00B8124C">
        <w:rPr>
          <w:sz w:val="24"/>
          <w:szCs w:val="24"/>
        </w:rPr>
        <w:t xml:space="preserve">.  A 25% match is required for spending that does not target high-cost areas, but the federal government can waive the match and American Rescue Plan funds can serve as </w:t>
      </w:r>
      <w:r w:rsidR="006A52D3">
        <w:rPr>
          <w:sz w:val="24"/>
          <w:szCs w:val="24"/>
        </w:rPr>
        <w:t xml:space="preserve">the </w:t>
      </w:r>
      <w:r w:rsidRPr="00B8124C">
        <w:rPr>
          <w:sz w:val="24"/>
          <w:szCs w:val="24"/>
        </w:rPr>
        <w:t xml:space="preserve">match.  Maryland allocated $300 million of American Rescue Plan funds to broadband in the fiscal 2022 budget. </w:t>
      </w:r>
      <w:r w:rsidR="00875AB1">
        <w:rPr>
          <w:sz w:val="24"/>
          <w:szCs w:val="24"/>
        </w:rPr>
        <w:t xml:space="preserve">Governor Hogan has announced </w:t>
      </w:r>
      <w:r w:rsidR="006A52D3">
        <w:rPr>
          <w:sz w:val="24"/>
          <w:szCs w:val="24"/>
        </w:rPr>
        <w:t xml:space="preserve">an increase in that allocation </w:t>
      </w:r>
      <w:r w:rsidR="00875AB1">
        <w:rPr>
          <w:sz w:val="24"/>
          <w:szCs w:val="24"/>
        </w:rPr>
        <w:t>to $400 million.</w:t>
      </w:r>
    </w:p>
    <w:p w14:paraId="18ED3824" w14:textId="2CAC73D3" w:rsidR="00741935" w:rsidRPr="00B8124C" w:rsidRDefault="00611517" w:rsidP="00774989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 w:rsidRPr="00B8124C">
        <w:rPr>
          <w:sz w:val="24"/>
          <w:szCs w:val="24"/>
        </w:rPr>
        <w:t>Targeting an additional</w:t>
      </w:r>
      <w:r w:rsidR="00774989" w:rsidRPr="00B8124C">
        <w:rPr>
          <w:sz w:val="24"/>
          <w:szCs w:val="24"/>
        </w:rPr>
        <w:t xml:space="preserve"> $2.6 billion to rural areas</w:t>
      </w:r>
      <w:r w:rsidR="00D47E96">
        <w:rPr>
          <w:sz w:val="24"/>
          <w:szCs w:val="24"/>
        </w:rPr>
        <w:t xml:space="preserve">, </w:t>
      </w:r>
      <w:r w:rsidR="00774989" w:rsidRPr="00B8124C">
        <w:rPr>
          <w:sz w:val="24"/>
          <w:szCs w:val="24"/>
        </w:rPr>
        <w:t xml:space="preserve">including $600 million to enable states to issue private activity bonds to finance deployment in rural areas. </w:t>
      </w:r>
      <w:r w:rsidRPr="00B8124C">
        <w:rPr>
          <w:sz w:val="24"/>
          <w:szCs w:val="24"/>
        </w:rPr>
        <w:t xml:space="preserve">  Maryland’s share of th</w:t>
      </w:r>
      <w:r w:rsidR="002E2681">
        <w:rPr>
          <w:sz w:val="24"/>
          <w:szCs w:val="24"/>
        </w:rPr>
        <w:t xml:space="preserve">is funding </w:t>
      </w:r>
      <w:r w:rsidRPr="00B8124C">
        <w:rPr>
          <w:sz w:val="24"/>
          <w:szCs w:val="24"/>
        </w:rPr>
        <w:t xml:space="preserve">is uncertain but is unlikely to exceed $25-30 million.  </w:t>
      </w:r>
    </w:p>
    <w:p w14:paraId="050014B8" w14:textId="23348CD8" w:rsidR="0091190C" w:rsidRPr="00B8124C" w:rsidRDefault="00774989" w:rsidP="00741935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 w:rsidRPr="00B8124C">
        <w:rPr>
          <w:sz w:val="24"/>
          <w:szCs w:val="24"/>
        </w:rPr>
        <w:t>P</w:t>
      </w:r>
      <w:r w:rsidR="00741935" w:rsidRPr="00B8124C">
        <w:rPr>
          <w:sz w:val="24"/>
          <w:szCs w:val="24"/>
        </w:rPr>
        <w:t>roviding</w:t>
      </w:r>
      <w:r w:rsidRPr="00B8124C">
        <w:rPr>
          <w:sz w:val="24"/>
          <w:szCs w:val="24"/>
        </w:rPr>
        <w:t xml:space="preserve"> $2.75 bill</w:t>
      </w:r>
      <w:r w:rsidR="005D61D0">
        <w:rPr>
          <w:sz w:val="24"/>
          <w:szCs w:val="24"/>
        </w:rPr>
        <w:t>i</w:t>
      </w:r>
      <w:r w:rsidRPr="00B8124C">
        <w:rPr>
          <w:sz w:val="24"/>
          <w:szCs w:val="24"/>
        </w:rPr>
        <w:t>on</w:t>
      </w:r>
      <w:r w:rsidR="00741935" w:rsidRPr="00B8124C">
        <w:rPr>
          <w:sz w:val="24"/>
          <w:szCs w:val="24"/>
        </w:rPr>
        <w:t xml:space="preserve"> </w:t>
      </w:r>
      <w:r w:rsidRPr="00B8124C">
        <w:rPr>
          <w:sz w:val="24"/>
          <w:szCs w:val="24"/>
        </w:rPr>
        <w:t xml:space="preserve">for </w:t>
      </w:r>
      <w:r w:rsidR="00741935" w:rsidRPr="00B8124C">
        <w:rPr>
          <w:sz w:val="24"/>
          <w:szCs w:val="24"/>
        </w:rPr>
        <w:t>grants to promote digital inclusion</w:t>
      </w:r>
      <w:r w:rsidRPr="00B8124C">
        <w:rPr>
          <w:sz w:val="24"/>
          <w:szCs w:val="24"/>
        </w:rPr>
        <w:t>.</w:t>
      </w:r>
      <w:r w:rsidR="00611517" w:rsidRPr="00B8124C">
        <w:rPr>
          <w:sz w:val="24"/>
          <w:szCs w:val="24"/>
        </w:rPr>
        <w:t xml:space="preserve">  A portion of this funding will flow directly to states.</w:t>
      </w:r>
    </w:p>
    <w:p w14:paraId="7EFC94C1" w14:textId="7740E027" w:rsidR="00C13D9A" w:rsidRPr="00B8124C" w:rsidRDefault="00C13D9A" w:rsidP="0091020F">
      <w:pPr>
        <w:jc w:val="both"/>
        <w:rPr>
          <w:sz w:val="24"/>
          <w:szCs w:val="24"/>
        </w:rPr>
      </w:pPr>
    </w:p>
    <w:p w14:paraId="558BB205" w14:textId="0447CEAA" w:rsidR="005900D7" w:rsidRDefault="005900D7" w:rsidP="0091020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Electric Vehicle Charging Infrastructure ($63 million): </w:t>
      </w:r>
      <w:r>
        <w:rPr>
          <w:sz w:val="24"/>
          <w:szCs w:val="24"/>
        </w:rPr>
        <w:t xml:space="preserve">The White House estimates Maryland will receive $63 million to expand its electric vehicle charging network.   </w:t>
      </w:r>
    </w:p>
    <w:p w14:paraId="109D21EB" w14:textId="77777777" w:rsidR="005900D7" w:rsidRDefault="005900D7" w:rsidP="0091020F">
      <w:pPr>
        <w:jc w:val="both"/>
        <w:rPr>
          <w:b/>
          <w:bCs/>
          <w:sz w:val="24"/>
          <w:szCs w:val="24"/>
        </w:rPr>
      </w:pPr>
    </w:p>
    <w:p w14:paraId="5B8F9557" w14:textId="6B394F1E" w:rsidR="00572729" w:rsidRDefault="00B8124C" w:rsidP="0091020F">
      <w:pPr>
        <w:jc w:val="both"/>
        <w:rPr>
          <w:sz w:val="24"/>
          <w:szCs w:val="24"/>
        </w:rPr>
      </w:pPr>
      <w:r w:rsidRPr="00B8124C">
        <w:rPr>
          <w:b/>
          <w:bCs/>
          <w:sz w:val="24"/>
          <w:szCs w:val="24"/>
        </w:rPr>
        <w:t>Cybersecurity ($1</w:t>
      </w:r>
      <w:r w:rsidR="00974BBC">
        <w:rPr>
          <w:b/>
          <w:bCs/>
          <w:sz w:val="24"/>
          <w:szCs w:val="24"/>
        </w:rPr>
        <w:t>6</w:t>
      </w:r>
      <w:r w:rsidRPr="00B8124C">
        <w:rPr>
          <w:b/>
          <w:bCs/>
          <w:sz w:val="24"/>
          <w:szCs w:val="24"/>
        </w:rPr>
        <w:t xml:space="preserve"> million):</w:t>
      </w:r>
      <w:r>
        <w:rPr>
          <w:sz w:val="24"/>
          <w:szCs w:val="24"/>
        </w:rPr>
        <w:t xml:space="preserve">  The bill establishes a four</w:t>
      </w:r>
      <w:r w:rsidR="009909B0">
        <w:rPr>
          <w:sz w:val="24"/>
          <w:szCs w:val="24"/>
        </w:rPr>
        <w:t>-</w:t>
      </w:r>
      <w:r>
        <w:rPr>
          <w:sz w:val="24"/>
          <w:szCs w:val="24"/>
        </w:rPr>
        <w:t>year grant program to assist states and local governments with cybersecurity</w:t>
      </w:r>
      <w:r w:rsidR="00D47E96">
        <w:rPr>
          <w:sz w:val="24"/>
          <w:szCs w:val="24"/>
        </w:rPr>
        <w:t xml:space="preserve"> initiatives</w:t>
      </w:r>
      <w:r>
        <w:rPr>
          <w:sz w:val="24"/>
          <w:szCs w:val="24"/>
        </w:rPr>
        <w:t xml:space="preserve">.  The White House estimates Maryland </w:t>
      </w:r>
      <w:r w:rsidR="009909B0">
        <w:rPr>
          <w:sz w:val="24"/>
          <w:szCs w:val="24"/>
        </w:rPr>
        <w:t xml:space="preserve">(including local governments) </w:t>
      </w:r>
      <w:r>
        <w:rPr>
          <w:sz w:val="24"/>
          <w:szCs w:val="24"/>
        </w:rPr>
        <w:t>will receive about $16 million.</w:t>
      </w:r>
    </w:p>
    <w:p w14:paraId="0D14F03E" w14:textId="77514201" w:rsidR="00B8124C" w:rsidRDefault="00B8124C" w:rsidP="0091020F">
      <w:pPr>
        <w:jc w:val="both"/>
        <w:rPr>
          <w:sz w:val="24"/>
          <w:szCs w:val="24"/>
        </w:rPr>
      </w:pPr>
    </w:p>
    <w:p w14:paraId="035E0525" w14:textId="26162D11" w:rsidR="00B8124C" w:rsidRDefault="00B8124C" w:rsidP="0091020F">
      <w:pPr>
        <w:jc w:val="both"/>
        <w:rPr>
          <w:sz w:val="24"/>
          <w:szCs w:val="24"/>
        </w:rPr>
      </w:pPr>
      <w:r w:rsidRPr="00B8124C">
        <w:rPr>
          <w:b/>
          <w:bCs/>
          <w:sz w:val="24"/>
          <w:szCs w:val="24"/>
        </w:rPr>
        <w:t>Wildfire Prevention ($8 million):</w:t>
      </w:r>
      <w:r>
        <w:rPr>
          <w:sz w:val="24"/>
          <w:szCs w:val="24"/>
        </w:rPr>
        <w:t xml:space="preserve">  A five-year </w:t>
      </w:r>
      <w:r w:rsidR="002E2681">
        <w:rPr>
          <w:sz w:val="24"/>
          <w:szCs w:val="24"/>
        </w:rPr>
        <w:t xml:space="preserve">wildfire prevention </w:t>
      </w:r>
      <w:r>
        <w:rPr>
          <w:sz w:val="24"/>
          <w:szCs w:val="24"/>
        </w:rPr>
        <w:t>grant program is established that according to the White House will provide Maryland with about $8 million.</w:t>
      </w:r>
    </w:p>
    <w:p w14:paraId="3BCBAF81" w14:textId="1018C8E6" w:rsidR="00721AB1" w:rsidRDefault="00721AB1" w:rsidP="0091020F">
      <w:pPr>
        <w:jc w:val="both"/>
        <w:rPr>
          <w:sz w:val="24"/>
          <w:szCs w:val="24"/>
        </w:rPr>
      </w:pPr>
    </w:p>
    <w:p w14:paraId="4678B37B" w14:textId="548DC262" w:rsidR="003604D7" w:rsidRDefault="00853399" w:rsidP="0091020F">
      <w:pPr>
        <w:jc w:val="both"/>
        <w:rPr>
          <w:sz w:val="24"/>
          <w:szCs w:val="24"/>
        </w:rPr>
      </w:pPr>
      <w:r w:rsidRPr="000D027C">
        <w:rPr>
          <w:b/>
          <w:bCs/>
          <w:sz w:val="24"/>
          <w:szCs w:val="24"/>
        </w:rPr>
        <w:t>Resiliency</w:t>
      </w:r>
      <w:r w:rsidR="000D027C">
        <w:rPr>
          <w:b/>
          <w:bCs/>
          <w:sz w:val="24"/>
          <w:szCs w:val="24"/>
        </w:rPr>
        <w:t xml:space="preserve"> (TBD)</w:t>
      </w:r>
      <w:r w:rsidR="003B65B7" w:rsidRPr="000D027C">
        <w:rPr>
          <w:b/>
          <w:bCs/>
          <w:sz w:val="24"/>
          <w:szCs w:val="24"/>
        </w:rPr>
        <w:t>:</w:t>
      </w:r>
      <w:r w:rsidR="003B65B7">
        <w:rPr>
          <w:sz w:val="24"/>
          <w:szCs w:val="24"/>
        </w:rPr>
        <w:t xml:space="preserve">  The </w:t>
      </w:r>
      <w:r>
        <w:rPr>
          <w:sz w:val="24"/>
          <w:szCs w:val="24"/>
        </w:rPr>
        <w:t xml:space="preserve">Senate bill </w:t>
      </w:r>
      <w:r w:rsidR="003B65B7">
        <w:rPr>
          <w:sz w:val="24"/>
          <w:szCs w:val="24"/>
        </w:rPr>
        <w:t xml:space="preserve">includes </w:t>
      </w:r>
      <w:r w:rsidR="00DE7BC9">
        <w:rPr>
          <w:sz w:val="24"/>
          <w:szCs w:val="24"/>
        </w:rPr>
        <w:t>$50 billion for a wide range of resilience activities</w:t>
      </w:r>
      <w:r w:rsidR="000E7E75">
        <w:rPr>
          <w:sz w:val="24"/>
          <w:szCs w:val="24"/>
        </w:rPr>
        <w:t xml:space="preserve"> including the aforementioned cybersecurity and wildfire prevention programs.  </w:t>
      </w:r>
      <w:r w:rsidR="000D027C">
        <w:rPr>
          <w:sz w:val="24"/>
          <w:szCs w:val="24"/>
        </w:rPr>
        <w:t xml:space="preserve"> Other </w:t>
      </w:r>
      <w:r w:rsidR="00423224">
        <w:rPr>
          <w:sz w:val="24"/>
          <w:szCs w:val="24"/>
        </w:rPr>
        <w:t xml:space="preserve">notable </w:t>
      </w:r>
      <w:r w:rsidR="000D027C">
        <w:rPr>
          <w:sz w:val="24"/>
          <w:szCs w:val="24"/>
        </w:rPr>
        <w:t xml:space="preserve">programs </w:t>
      </w:r>
      <w:r w:rsidR="00423224">
        <w:rPr>
          <w:sz w:val="24"/>
          <w:szCs w:val="24"/>
        </w:rPr>
        <w:t>that may provide substantial resource</w:t>
      </w:r>
      <w:r w:rsidR="00C93800">
        <w:rPr>
          <w:sz w:val="24"/>
          <w:szCs w:val="24"/>
        </w:rPr>
        <w:t>s</w:t>
      </w:r>
      <w:r w:rsidR="00423224">
        <w:rPr>
          <w:sz w:val="24"/>
          <w:szCs w:val="24"/>
        </w:rPr>
        <w:t xml:space="preserve"> to the State </w:t>
      </w:r>
      <w:r w:rsidR="000D027C">
        <w:rPr>
          <w:sz w:val="24"/>
          <w:szCs w:val="24"/>
        </w:rPr>
        <w:t>include</w:t>
      </w:r>
      <w:r w:rsidR="003604D7">
        <w:rPr>
          <w:sz w:val="24"/>
          <w:szCs w:val="24"/>
        </w:rPr>
        <w:t>:</w:t>
      </w:r>
    </w:p>
    <w:p w14:paraId="188C942E" w14:textId="77777777" w:rsidR="003604D7" w:rsidRDefault="003604D7" w:rsidP="0091020F">
      <w:pPr>
        <w:jc w:val="both"/>
        <w:rPr>
          <w:sz w:val="24"/>
          <w:szCs w:val="24"/>
        </w:rPr>
      </w:pPr>
    </w:p>
    <w:p w14:paraId="1EEBBC5B" w14:textId="5D66F9A0" w:rsidR="00423224" w:rsidRDefault="00C758DE" w:rsidP="00381A42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Grid Infrastructure Resilience and Reliability:  $</w:t>
      </w:r>
      <w:r w:rsidRPr="00423224">
        <w:rPr>
          <w:sz w:val="24"/>
          <w:szCs w:val="24"/>
        </w:rPr>
        <w:t xml:space="preserve">5 billion program to protect against extreme weather and natural disasters.  </w:t>
      </w:r>
      <w:r w:rsidR="00423224">
        <w:rPr>
          <w:sz w:val="24"/>
          <w:szCs w:val="24"/>
        </w:rPr>
        <w:t xml:space="preserve">As much as </w:t>
      </w:r>
      <w:r w:rsidRPr="00423224">
        <w:rPr>
          <w:sz w:val="24"/>
          <w:szCs w:val="24"/>
        </w:rPr>
        <w:t xml:space="preserve">half of the money </w:t>
      </w:r>
      <w:r w:rsidR="00423224">
        <w:rPr>
          <w:sz w:val="24"/>
          <w:szCs w:val="24"/>
        </w:rPr>
        <w:t xml:space="preserve">can </w:t>
      </w:r>
      <w:r w:rsidRPr="00423224">
        <w:rPr>
          <w:sz w:val="24"/>
          <w:szCs w:val="24"/>
        </w:rPr>
        <w:t xml:space="preserve">be allocated to States </w:t>
      </w:r>
      <w:r w:rsidR="00423224" w:rsidRPr="00423224">
        <w:rPr>
          <w:sz w:val="24"/>
          <w:szCs w:val="24"/>
        </w:rPr>
        <w:t>through a formula devised by the Secretary of Energy.</w:t>
      </w:r>
    </w:p>
    <w:p w14:paraId="56193BB8" w14:textId="77777777" w:rsidR="00423224" w:rsidRPr="00423224" w:rsidRDefault="00423224" w:rsidP="00423224">
      <w:pPr>
        <w:pStyle w:val="ListParagraph"/>
        <w:jc w:val="both"/>
        <w:rPr>
          <w:sz w:val="24"/>
          <w:szCs w:val="24"/>
        </w:rPr>
      </w:pPr>
    </w:p>
    <w:p w14:paraId="1DEF19E4" w14:textId="35EDD7E6" w:rsidR="00C758DE" w:rsidRDefault="00C758DE" w:rsidP="00381A42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423224">
        <w:rPr>
          <w:b/>
          <w:bCs/>
          <w:sz w:val="24"/>
          <w:szCs w:val="24"/>
        </w:rPr>
        <w:t xml:space="preserve">Program Upgrading Our Electric Grid and Ensuring Reliability and Resiliency:  </w:t>
      </w:r>
      <w:r w:rsidR="00423224" w:rsidRPr="00423224">
        <w:rPr>
          <w:sz w:val="24"/>
          <w:szCs w:val="24"/>
        </w:rPr>
        <w:t>$5 billion over five yea</w:t>
      </w:r>
      <w:r w:rsidR="00423224">
        <w:rPr>
          <w:sz w:val="24"/>
          <w:szCs w:val="24"/>
        </w:rPr>
        <w:t>r</w:t>
      </w:r>
      <w:r w:rsidR="00423224" w:rsidRPr="00423224">
        <w:rPr>
          <w:sz w:val="24"/>
          <w:szCs w:val="24"/>
        </w:rPr>
        <w:t>s for use by States and local governments for regional grid resilience and transmission, storge, and distribution</w:t>
      </w:r>
      <w:r w:rsidR="00423224">
        <w:rPr>
          <w:sz w:val="24"/>
          <w:szCs w:val="24"/>
        </w:rPr>
        <w:t>.  Grants are competitive and states are not guaranteed a minimum amount.</w:t>
      </w:r>
    </w:p>
    <w:p w14:paraId="5A244C5A" w14:textId="77777777" w:rsidR="00C93800" w:rsidRPr="00C93800" w:rsidRDefault="00C93800" w:rsidP="00C93800">
      <w:pPr>
        <w:pStyle w:val="ListParagraph"/>
        <w:rPr>
          <w:sz w:val="24"/>
          <w:szCs w:val="24"/>
        </w:rPr>
      </w:pPr>
    </w:p>
    <w:p w14:paraId="21DFDBA6" w14:textId="12ED3B75" w:rsidR="00721AB1" w:rsidRPr="00381A42" w:rsidRDefault="003604D7" w:rsidP="00381A42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 w:rsidRPr="00381A42">
        <w:rPr>
          <w:b/>
          <w:bCs/>
          <w:sz w:val="24"/>
          <w:szCs w:val="24"/>
        </w:rPr>
        <w:t>F</w:t>
      </w:r>
      <w:r w:rsidR="00E6449F" w:rsidRPr="00381A42">
        <w:rPr>
          <w:b/>
          <w:bCs/>
          <w:sz w:val="24"/>
          <w:szCs w:val="24"/>
        </w:rPr>
        <w:t>ederal Emergency Management Agency (F</w:t>
      </w:r>
      <w:r w:rsidRPr="00381A42">
        <w:rPr>
          <w:b/>
          <w:bCs/>
          <w:sz w:val="24"/>
          <w:szCs w:val="24"/>
        </w:rPr>
        <w:t>EMA</w:t>
      </w:r>
      <w:r w:rsidR="00E6449F" w:rsidRPr="00381A42">
        <w:rPr>
          <w:b/>
          <w:bCs/>
          <w:sz w:val="24"/>
          <w:szCs w:val="24"/>
        </w:rPr>
        <w:t>)</w:t>
      </w:r>
      <w:r w:rsidRPr="00381A42">
        <w:rPr>
          <w:b/>
          <w:bCs/>
          <w:sz w:val="24"/>
          <w:szCs w:val="24"/>
        </w:rPr>
        <w:t xml:space="preserve"> Flood Mitigation Assistance Program</w:t>
      </w:r>
      <w:r w:rsidR="005D51CA" w:rsidRPr="00381A42">
        <w:rPr>
          <w:b/>
          <w:bCs/>
          <w:sz w:val="24"/>
          <w:szCs w:val="24"/>
        </w:rPr>
        <w:t xml:space="preserve">: </w:t>
      </w:r>
      <w:r w:rsidRPr="00381A42">
        <w:rPr>
          <w:sz w:val="24"/>
          <w:szCs w:val="24"/>
        </w:rPr>
        <w:t xml:space="preserve">  </w:t>
      </w:r>
      <w:r w:rsidR="005D51CA" w:rsidRPr="00381A42">
        <w:rPr>
          <w:sz w:val="24"/>
          <w:szCs w:val="24"/>
        </w:rPr>
        <w:t>$3.5 billion over f</w:t>
      </w:r>
      <w:r w:rsidRPr="00381A42">
        <w:rPr>
          <w:sz w:val="24"/>
          <w:szCs w:val="24"/>
        </w:rPr>
        <w:t xml:space="preserve">ive-years </w:t>
      </w:r>
      <w:r w:rsidR="00C327E0" w:rsidRPr="00381A42">
        <w:rPr>
          <w:sz w:val="24"/>
          <w:szCs w:val="24"/>
        </w:rPr>
        <w:t xml:space="preserve">for states and communities </w:t>
      </w:r>
      <w:r w:rsidR="000C342B" w:rsidRPr="00381A42">
        <w:rPr>
          <w:sz w:val="24"/>
          <w:szCs w:val="24"/>
        </w:rPr>
        <w:t xml:space="preserve">to reduce risk of flood damage to homes and businesses through buyouts, elevation, and other activities.  </w:t>
      </w:r>
    </w:p>
    <w:p w14:paraId="204CB692" w14:textId="4CA88D88" w:rsidR="000C342B" w:rsidRDefault="000C342B" w:rsidP="0091020F">
      <w:pPr>
        <w:jc w:val="both"/>
        <w:rPr>
          <w:sz w:val="24"/>
          <w:szCs w:val="24"/>
        </w:rPr>
      </w:pPr>
    </w:p>
    <w:p w14:paraId="794A8015" w14:textId="785A1830" w:rsidR="000C342B" w:rsidRPr="00381A42" w:rsidRDefault="00E6449F" w:rsidP="00381A42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 w:rsidRPr="00381A42">
        <w:rPr>
          <w:b/>
          <w:bCs/>
          <w:sz w:val="24"/>
          <w:szCs w:val="24"/>
        </w:rPr>
        <w:t>Building Resilient Infrastructure and Communities (BRIC) Program</w:t>
      </w:r>
      <w:r w:rsidR="005D51CA" w:rsidRPr="00381A42">
        <w:rPr>
          <w:b/>
          <w:bCs/>
          <w:sz w:val="24"/>
          <w:szCs w:val="24"/>
        </w:rPr>
        <w:t>:</w:t>
      </w:r>
      <w:r w:rsidR="005D51CA" w:rsidRPr="00381A42">
        <w:rPr>
          <w:sz w:val="24"/>
          <w:szCs w:val="24"/>
        </w:rPr>
        <w:t xml:space="preserve"> $1 bil</w:t>
      </w:r>
      <w:r w:rsidR="00F13745" w:rsidRPr="00381A42">
        <w:rPr>
          <w:sz w:val="24"/>
          <w:szCs w:val="24"/>
        </w:rPr>
        <w:t>lion over five years to support pre-d</w:t>
      </w:r>
      <w:r w:rsidR="00381A42" w:rsidRPr="00381A42">
        <w:rPr>
          <w:sz w:val="24"/>
          <w:szCs w:val="24"/>
        </w:rPr>
        <w:t>isa</w:t>
      </w:r>
      <w:r w:rsidR="00F13745" w:rsidRPr="00381A42">
        <w:rPr>
          <w:sz w:val="24"/>
          <w:szCs w:val="24"/>
        </w:rPr>
        <w:t>ster and hazard mitigation act</w:t>
      </w:r>
      <w:r w:rsidR="00381A42">
        <w:rPr>
          <w:sz w:val="24"/>
          <w:szCs w:val="24"/>
        </w:rPr>
        <w:t>ivities.  Funds will flow to states and local governments.</w:t>
      </w:r>
    </w:p>
    <w:p w14:paraId="0B3FD681" w14:textId="2B14CE82" w:rsidR="00F67716" w:rsidRPr="00B8124C" w:rsidRDefault="00F67716" w:rsidP="0091020F">
      <w:pPr>
        <w:jc w:val="both"/>
        <w:rPr>
          <w:sz w:val="24"/>
          <w:szCs w:val="24"/>
        </w:rPr>
      </w:pPr>
    </w:p>
    <w:p w14:paraId="02390CE3" w14:textId="50502528" w:rsidR="00A9204E" w:rsidRPr="00B8124C" w:rsidRDefault="00F07205" w:rsidP="009909B0">
      <w:pPr>
        <w:jc w:val="both"/>
        <w:rPr>
          <w:sz w:val="24"/>
          <w:szCs w:val="24"/>
        </w:rPr>
      </w:pPr>
      <w:r w:rsidRPr="00F07205">
        <w:rPr>
          <w:b/>
          <w:bCs/>
          <w:sz w:val="24"/>
          <w:szCs w:val="24"/>
        </w:rPr>
        <w:t>Other</w:t>
      </w:r>
      <w:r w:rsidR="00D828DE">
        <w:rPr>
          <w:b/>
          <w:bCs/>
          <w:sz w:val="24"/>
          <w:szCs w:val="24"/>
        </w:rPr>
        <w:t xml:space="preserve"> (</w:t>
      </w:r>
      <w:r w:rsidR="009909B0">
        <w:rPr>
          <w:b/>
          <w:bCs/>
          <w:sz w:val="24"/>
          <w:szCs w:val="24"/>
        </w:rPr>
        <w:t>$</w:t>
      </w:r>
      <w:r w:rsidR="005900D7">
        <w:rPr>
          <w:b/>
          <w:bCs/>
          <w:sz w:val="24"/>
          <w:szCs w:val="24"/>
        </w:rPr>
        <w:t>150</w:t>
      </w:r>
      <w:r w:rsidR="009909B0">
        <w:rPr>
          <w:b/>
          <w:bCs/>
          <w:sz w:val="24"/>
          <w:szCs w:val="24"/>
        </w:rPr>
        <w:t xml:space="preserve"> million to $</w:t>
      </w:r>
      <w:r w:rsidR="005900D7">
        <w:rPr>
          <w:b/>
          <w:bCs/>
          <w:sz w:val="24"/>
          <w:szCs w:val="24"/>
        </w:rPr>
        <w:t>250</w:t>
      </w:r>
      <w:r w:rsidR="009909B0">
        <w:rPr>
          <w:b/>
          <w:bCs/>
          <w:sz w:val="24"/>
          <w:szCs w:val="24"/>
        </w:rPr>
        <w:t xml:space="preserve"> million</w:t>
      </w:r>
      <w:r w:rsidR="00D828DE">
        <w:rPr>
          <w:b/>
          <w:bCs/>
          <w:sz w:val="24"/>
          <w:szCs w:val="24"/>
        </w:rPr>
        <w:t>)</w:t>
      </w:r>
      <w:r w:rsidRPr="00F07205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 The </w:t>
      </w:r>
      <w:r w:rsidR="00AE6E7F">
        <w:rPr>
          <w:sz w:val="24"/>
          <w:szCs w:val="24"/>
        </w:rPr>
        <w:t xml:space="preserve">Senate bill </w:t>
      </w:r>
      <w:r>
        <w:rPr>
          <w:sz w:val="24"/>
          <w:szCs w:val="24"/>
        </w:rPr>
        <w:t>provide</w:t>
      </w:r>
      <w:r w:rsidR="00D828DE">
        <w:rPr>
          <w:sz w:val="24"/>
          <w:szCs w:val="24"/>
        </w:rPr>
        <w:t>s</w:t>
      </w:r>
      <w:r>
        <w:rPr>
          <w:sz w:val="24"/>
          <w:szCs w:val="24"/>
        </w:rPr>
        <w:t xml:space="preserve"> additional funding for states for weatherization ($3.5 billion)</w:t>
      </w:r>
      <w:r w:rsidR="00D47E9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828DE">
        <w:rPr>
          <w:sz w:val="24"/>
          <w:szCs w:val="24"/>
        </w:rPr>
        <w:t>t</w:t>
      </w:r>
      <w:r>
        <w:rPr>
          <w:sz w:val="24"/>
          <w:szCs w:val="24"/>
        </w:rPr>
        <w:t>he State Energy Program ($500 million)</w:t>
      </w:r>
      <w:r w:rsidR="00D828DE">
        <w:rPr>
          <w:sz w:val="24"/>
          <w:szCs w:val="24"/>
        </w:rPr>
        <w:t xml:space="preserve">, </w:t>
      </w:r>
      <w:r w:rsidR="004C40BE">
        <w:rPr>
          <w:sz w:val="24"/>
          <w:szCs w:val="24"/>
        </w:rPr>
        <w:t xml:space="preserve">low-income energy assistance ($500 million), the Energy Efficiency and Conservation Block Grant ($150 million), energy efficiency improvements at public schools ($500 million), </w:t>
      </w:r>
      <w:r w:rsidR="00D828DE">
        <w:rPr>
          <w:sz w:val="24"/>
          <w:szCs w:val="24"/>
        </w:rPr>
        <w:t xml:space="preserve">and </w:t>
      </w:r>
      <w:r w:rsidR="00DE1C4E">
        <w:rPr>
          <w:sz w:val="24"/>
          <w:szCs w:val="24"/>
        </w:rPr>
        <w:t xml:space="preserve">road safety </w:t>
      </w:r>
      <w:r w:rsidR="00D828DE">
        <w:rPr>
          <w:sz w:val="24"/>
          <w:szCs w:val="24"/>
        </w:rPr>
        <w:t>activities ($11 billion)</w:t>
      </w:r>
      <w:r w:rsidR="00D47E96">
        <w:rPr>
          <w:sz w:val="24"/>
          <w:szCs w:val="24"/>
        </w:rPr>
        <w:t>,</w:t>
      </w:r>
      <w:r w:rsidR="00D828DE">
        <w:rPr>
          <w:sz w:val="24"/>
          <w:szCs w:val="24"/>
        </w:rPr>
        <w:t xml:space="preserve"> including Safe Streets for All and highway traffic safety programs.  </w:t>
      </w:r>
      <w:r w:rsidR="00DE1C4E">
        <w:rPr>
          <w:sz w:val="24"/>
          <w:szCs w:val="24"/>
        </w:rPr>
        <w:t xml:space="preserve"> </w:t>
      </w:r>
      <w:r w:rsidR="00D828DE">
        <w:rPr>
          <w:sz w:val="24"/>
          <w:szCs w:val="24"/>
        </w:rPr>
        <w:t xml:space="preserve">Much of the funding will flow through </w:t>
      </w:r>
      <w:r w:rsidR="00D47E96">
        <w:rPr>
          <w:sz w:val="24"/>
          <w:szCs w:val="24"/>
        </w:rPr>
        <w:t>s</w:t>
      </w:r>
      <w:r w:rsidR="00DE1C4E">
        <w:rPr>
          <w:sz w:val="24"/>
          <w:szCs w:val="24"/>
        </w:rPr>
        <w:t>tates</w:t>
      </w:r>
      <w:r w:rsidR="00D828DE">
        <w:rPr>
          <w:sz w:val="24"/>
          <w:szCs w:val="24"/>
        </w:rPr>
        <w:t xml:space="preserve"> and local governments.  </w:t>
      </w:r>
      <w:r>
        <w:rPr>
          <w:sz w:val="24"/>
          <w:szCs w:val="24"/>
        </w:rPr>
        <w:t>Maryland should receive at least 1% of the weatherization money,</w:t>
      </w:r>
      <w:r w:rsidR="00D47E96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about $35 million.  </w:t>
      </w:r>
    </w:p>
    <w:sectPr w:rsidR="00A9204E" w:rsidRPr="00B8124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5DA9A" w14:textId="77777777" w:rsidR="007E1ACA" w:rsidRDefault="007E1ACA" w:rsidP="009D699E">
      <w:r>
        <w:separator/>
      </w:r>
    </w:p>
  </w:endnote>
  <w:endnote w:type="continuationSeparator" w:id="0">
    <w:p w14:paraId="7C60F688" w14:textId="77777777" w:rsidR="007E1ACA" w:rsidRDefault="007E1ACA" w:rsidP="009D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859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963C09" w14:textId="13E004FF" w:rsidR="009D699E" w:rsidRDefault="009D69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2511B8" w14:textId="77777777" w:rsidR="009D699E" w:rsidRDefault="009D69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30909" w14:textId="77777777" w:rsidR="007E1ACA" w:rsidRDefault="007E1ACA" w:rsidP="009D699E">
      <w:r>
        <w:separator/>
      </w:r>
    </w:p>
  </w:footnote>
  <w:footnote w:type="continuationSeparator" w:id="0">
    <w:p w14:paraId="07DE25E2" w14:textId="77777777" w:rsidR="007E1ACA" w:rsidRDefault="007E1ACA" w:rsidP="009D6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18E0418"/>
    <w:multiLevelType w:val="hybridMultilevel"/>
    <w:tmpl w:val="D16E2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A73111"/>
    <w:multiLevelType w:val="hybridMultilevel"/>
    <w:tmpl w:val="0C1E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2"/>
  </w:num>
  <w:num w:numId="21">
    <w:abstractNumId w:val="19"/>
  </w:num>
  <w:num w:numId="22">
    <w:abstractNumId w:val="11"/>
  </w:num>
  <w:num w:numId="23">
    <w:abstractNumId w:val="24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6B"/>
    <w:rsid w:val="000C342B"/>
    <w:rsid w:val="000D027C"/>
    <w:rsid w:val="000E7E75"/>
    <w:rsid w:val="00111D5E"/>
    <w:rsid w:val="00133B8A"/>
    <w:rsid w:val="0024326B"/>
    <w:rsid w:val="0027025F"/>
    <w:rsid w:val="002E2681"/>
    <w:rsid w:val="002F72F2"/>
    <w:rsid w:val="00351298"/>
    <w:rsid w:val="003604D7"/>
    <w:rsid w:val="00381A42"/>
    <w:rsid w:val="003B65B7"/>
    <w:rsid w:val="003D31AC"/>
    <w:rsid w:val="003E02EA"/>
    <w:rsid w:val="00411BF2"/>
    <w:rsid w:val="00423224"/>
    <w:rsid w:val="00425C87"/>
    <w:rsid w:val="004C40BE"/>
    <w:rsid w:val="00572729"/>
    <w:rsid w:val="005900D7"/>
    <w:rsid w:val="00595C35"/>
    <w:rsid w:val="005D51CA"/>
    <w:rsid w:val="005D61D0"/>
    <w:rsid w:val="005D6596"/>
    <w:rsid w:val="00611517"/>
    <w:rsid w:val="00612057"/>
    <w:rsid w:val="00631534"/>
    <w:rsid w:val="00631EA2"/>
    <w:rsid w:val="00645252"/>
    <w:rsid w:val="006A52D3"/>
    <w:rsid w:val="006D3D74"/>
    <w:rsid w:val="006E3956"/>
    <w:rsid w:val="00711972"/>
    <w:rsid w:val="00721AB1"/>
    <w:rsid w:val="00723A60"/>
    <w:rsid w:val="00741935"/>
    <w:rsid w:val="00774989"/>
    <w:rsid w:val="007E1ACA"/>
    <w:rsid w:val="0083569A"/>
    <w:rsid w:val="00853399"/>
    <w:rsid w:val="00875AB1"/>
    <w:rsid w:val="008B4D7F"/>
    <w:rsid w:val="008C3CB9"/>
    <w:rsid w:val="0091020F"/>
    <w:rsid w:val="0091190C"/>
    <w:rsid w:val="0093414A"/>
    <w:rsid w:val="00952C70"/>
    <w:rsid w:val="00974BBC"/>
    <w:rsid w:val="009909B0"/>
    <w:rsid w:val="009D699E"/>
    <w:rsid w:val="00A24E33"/>
    <w:rsid w:val="00A9204E"/>
    <w:rsid w:val="00AA02C1"/>
    <w:rsid w:val="00AB2ECA"/>
    <w:rsid w:val="00AE6E7F"/>
    <w:rsid w:val="00AF05E2"/>
    <w:rsid w:val="00B8124C"/>
    <w:rsid w:val="00C01A0A"/>
    <w:rsid w:val="00C13D9A"/>
    <w:rsid w:val="00C327E0"/>
    <w:rsid w:val="00C758DE"/>
    <w:rsid w:val="00C87C68"/>
    <w:rsid w:val="00C93800"/>
    <w:rsid w:val="00CD517F"/>
    <w:rsid w:val="00D47E96"/>
    <w:rsid w:val="00D828DE"/>
    <w:rsid w:val="00DE1C4E"/>
    <w:rsid w:val="00DE7BC9"/>
    <w:rsid w:val="00DF3430"/>
    <w:rsid w:val="00E4658F"/>
    <w:rsid w:val="00E5195D"/>
    <w:rsid w:val="00E51B9E"/>
    <w:rsid w:val="00E6449F"/>
    <w:rsid w:val="00ED0C44"/>
    <w:rsid w:val="00F07205"/>
    <w:rsid w:val="00F13745"/>
    <w:rsid w:val="00F57067"/>
    <w:rsid w:val="00F67716"/>
    <w:rsid w:val="00F87EBA"/>
    <w:rsid w:val="00FA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5E2A4"/>
  <w15:chartTrackingRefBased/>
  <w15:docId w15:val="{7686B6BC-5755-4CFF-AF75-295F8379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741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r\AppData\Local\Microsoft\Office\16.0\DTS\en-US%7b01A5550F-A623-4F3A-8E3F-0416C1E68357%7d\%7b1236AD69-C874-427F-82AD-B5DC990AE14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{1236AD69-C874-427F-82AD-B5DC990AE143}tf02786999_win32</Template>
  <TotalTime>1</TotalTime>
  <Pages>3</Pages>
  <Words>1114</Words>
  <Characters>6355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Romans</dc:creator>
  <cp:keywords/>
  <dc:description/>
  <cp:lastModifiedBy>Lisa Harris</cp:lastModifiedBy>
  <cp:revision>2</cp:revision>
  <cp:lastPrinted>2021-09-10T14:53:00Z</cp:lastPrinted>
  <dcterms:created xsi:type="dcterms:W3CDTF">2021-09-13T14:56:00Z</dcterms:created>
  <dcterms:modified xsi:type="dcterms:W3CDTF">2021-09-13T14:56:00Z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